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9E5" w:rsidRPr="006429E5" w:rsidRDefault="006429E5" w:rsidP="006429E5">
      <w:pPr>
        <w:jc w:val="center"/>
        <w:rPr>
          <w:rFonts w:ascii="Arial" w:hAnsi="Arial" w:cs="B Nazanin"/>
          <w:b/>
          <w:bCs/>
          <w:sz w:val="28"/>
          <w:szCs w:val="28"/>
          <w:rtl/>
        </w:rPr>
      </w:pPr>
      <w:r w:rsidRPr="006429E5">
        <w:rPr>
          <w:rFonts w:ascii="Arial" w:hAnsi="Arial" w:cs="B Nazanin"/>
          <w:b/>
          <w:bCs/>
          <w:sz w:val="28"/>
          <w:szCs w:val="28"/>
          <w:rtl/>
        </w:rPr>
        <w:t>بسم الله الرحمن الرحيم</w:t>
      </w:r>
    </w:p>
    <w:p w:rsidR="006429E5" w:rsidRPr="006429E5" w:rsidRDefault="006429E5" w:rsidP="006429E5">
      <w:pPr>
        <w:jc w:val="center"/>
        <w:rPr>
          <w:rFonts w:ascii="Arial" w:hAnsi="Arial" w:cs="B Nazanin"/>
          <w:b/>
          <w:bCs/>
          <w:sz w:val="28"/>
          <w:szCs w:val="28"/>
          <w:rtl/>
        </w:rPr>
      </w:pPr>
    </w:p>
    <w:p w:rsidR="006429E5" w:rsidRPr="006429E5" w:rsidRDefault="00F90B56" w:rsidP="00F90B56">
      <w:pPr>
        <w:jc w:val="center"/>
        <w:rPr>
          <w:rFonts w:ascii="Arial" w:hAnsi="Arial" w:cs="B Nazanin"/>
          <w:b/>
          <w:bCs/>
          <w:sz w:val="28"/>
          <w:szCs w:val="28"/>
          <w:rtl/>
        </w:rPr>
      </w:pPr>
      <w:r>
        <w:rPr>
          <w:rFonts w:ascii="Arial" w:hAnsi="Arial" w:cs="B Nazanin" w:hint="cs"/>
          <w:b/>
          <w:bCs/>
          <w:sz w:val="28"/>
          <w:szCs w:val="28"/>
          <w:rtl/>
        </w:rPr>
        <w:t xml:space="preserve">قرارداد </w:t>
      </w:r>
      <w:r w:rsidR="006429E5" w:rsidRPr="006429E5">
        <w:rPr>
          <w:rFonts w:ascii="Arial" w:hAnsi="Arial" w:cs="B Nazanin"/>
          <w:b/>
          <w:bCs/>
          <w:sz w:val="28"/>
          <w:szCs w:val="28"/>
          <w:rtl/>
        </w:rPr>
        <w:t xml:space="preserve">رهن </w:t>
      </w:r>
      <w:r w:rsidR="006429E5" w:rsidRPr="006429E5">
        <w:rPr>
          <w:rFonts w:ascii="Arial" w:hAnsi="Arial" w:cs="B Nazanin" w:hint="cs"/>
          <w:b/>
          <w:bCs/>
          <w:sz w:val="28"/>
          <w:szCs w:val="28"/>
          <w:rtl/>
        </w:rPr>
        <w:t>تصرف</w:t>
      </w:r>
    </w:p>
    <w:p w:rsidR="006429E5" w:rsidRPr="006429E5" w:rsidRDefault="006429E5" w:rsidP="006429E5">
      <w:pPr>
        <w:jc w:val="center"/>
        <w:rPr>
          <w:rFonts w:ascii="Arial" w:hAnsi="Arial" w:cs="B Nazanin"/>
          <w:sz w:val="28"/>
          <w:szCs w:val="28"/>
          <w:rtl/>
        </w:rPr>
      </w:pPr>
    </w:p>
    <w:p w:rsidR="006429E5" w:rsidRPr="006429E5" w:rsidRDefault="00526147" w:rsidP="000E3C1A">
      <w:pPr>
        <w:jc w:val="both"/>
        <w:rPr>
          <w:rFonts w:ascii="Arial" w:hAnsi="Arial" w:cs="B Nazanin"/>
          <w:sz w:val="28"/>
          <w:szCs w:val="28"/>
          <w:rtl/>
        </w:rPr>
      </w:pPr>
      <w:r>
        <w:rPr>
          <w:rFonts w:ascii="Arial" w:hAnsi="Arial" w:cs="B Nazanin"/>
          <w:b/>
          <w:bCs/>
          <w:sz w:val="28"/>
          <w:szCs w:val="28"/>
          <w:rtl/>
        </w:rPr>
        <w:t>راهن</w:t>
      </w:r>
      <w:r w:rsidR="006429E5" w:rsidRPr="006429E5">
        <w:rPr>
          <w:rFonts w:ascii="Arial" w:hAnsi="Arial" w:cs="B Nazanin"/>
          <w:b/>
          <w:bCs/>
          <w:sz w:val="28"/>
          <w:szCs w:val="28"/>
          <w:rtl/>
        </w:rPr>
        <w:t>:</w:t>
      </w:r>
      <w:r w:rsidR="006429E5" w:rsidRPr="006429E5">
        <w:rPr>
          <w:rFonts w:ascii="Arial" w:hAnsi="Arial" w:cs="B Nazanin"/>
          <w:sz w:val="28"/>
          <w:szCs w:val="28"/>
          <w:rtl/>
        </w:rPr>
        <w:t xml:space="preserve"> خانم / آقاي                            فرزند آقاي                و نام مادر خانم                 داراي شماره شناسنامه                               صادره از              </w:t>
      </w:r>
      <w:r>
        <w:rPr>
          <w:rFonts w:ascii="Arial" w:hAnsi="Arial" w:cs="B Nazanin"/>
          <w:sz w:val="28"/>
          <w:szCs w:val="28"/>
          <w:rtl/>
        </w:rPr>
        <w:t xml:space="preserve">     متولد                 ساكن</w:t>
      </w:r>
      <w:r w:rsidR="006429E5" w:rsidRPr="006429E5">
        <w:rPr>
          <w:rFonts w:ascii="Arial" w:hAnsi="Arial" w:cs="B Nazanin"/>
          <w:sz w:val="28"/>
          <w:szCs w:val="28"/>
          <w:rtl/>
        </w:rPr>
        <w:t>:</w:t>
      </w:r>
    </w:p>
    <w:p w:rsidR="006429E5" w:rsidRPr="006429E5" w:rsidRDefault="006429E5" w:rsidP="006429E5">
      <w:pPr>
        <w:jc w:val="lowKashida"/>
        <w:rPr>
          <w:rFonts w:ascii="Arial" w:hAnsi="Arial" w:cs="B Nazanin"/>
          <w:sz w:val="28"/>
          <w:szCs w:val="28"/>
          <w:rtl/>
        </w:rPr>
      </w:pPr>
    </w:p>
    <w:p w:rsidR="006429E5" w:rsidRPr="006429E5" w:rsidRDefault="006429E5" w:rsidP="006429E5">
      <w:pPr>
        <w:jc w:val="lowKashida"/>
        <w:rPr>
          <w:rFonts w:ascii="Arial" w:hAnsi="Arial" w:cs="B Nazanin"/>
          <w:sz w:val="28"/>
          <w:szCs w:val="28"/>
          <w:rtl/>
        </w:rPr>
      </w:pPr>
    </w:p>
    <w:p w:rsidR="006429E5" w:rsidRPr="006429E5" w:rsidRDefault="006429E5" w:rsidP="006429E5">
      <w:pPr>
        <w:jc w:val="lowKashida"/>
        <w:rPr>
          <w:rFonts w:ascii="Arial" w:hAnsi="Arial" w:cs="B Nazanin"/>
          <w:sz w:val="28"/>
          <w:szCs w:val="28"/>
          <w:rtl/>
        </w:rPr>
      </w:pPr>
      <w:r w:rsidRPr="006429E5">
        <w:rPr>
          <w:rFonts w:ascii="Arial" w:hAnsi="Arial" w:cs="B Nazanin"/>
          <w:b/>
          <w:bCs/>
          <w:sz w:val="28"/>
          <w:szCs w:val="28"/>
          <w:rtl/>
        </w:rPr>
        <w:t>مرتهن:</w:t>
      </w:r>
      <w:r w:rsidRPr="006429E5">
        <w:rPr>
          <w:rFonts w:ascii="Arial" w:hAnsi="Arial" w:cs="B Nazanin"/>
          <w:sz w:val="28"/>
          <w:szCs w:val="28"/>
          <w:rtl/>
        </w:rPr>
        <w:t xml:space="preserve"> خانم / آقاي                            فرزند آقاي                و نام مادر خانم                 داراي شماره شناسنامه                               صادره از              </w:t>
      </w:r>
      <w:r w:rsidR="00526147">
        <w:rPr>
          <w:rFonts w:ascii="Arial" w:hAnsi="Arial" w:cs="B Nazanin"/>
          <w:sz w:val="28"/>
          <w:szCs w:val="28"/>
          <w:rtl/>
        </w:rPr>
        <w:t xml:space="preserve">     متولد                 ساكن</w:t>
      </w:r>
      <w:r w:rsidRPr="006429E5">
        <w:rPr>
          <w:rFonts w:ascii="Arial" w:hAnsi="Arial" w:cs="B Nazanin"/>
          <w:sz w:val="28"/>
          <w:szCs w:val="28"/>
          <w:rtl/>
        </w:rPr>
        <w:t>:</w:t>
      </w:r>
    </w:p>
    <w:p w:rsidR="006429E5" w:rsidRPr="006429E5" w:rsidRDefault="006429E5" w:rsidP="006429E5">
      <w:pPr>
        <w:jc w:val="lowKashida"/>
        <w:rPr>
          <w:rFonts w:ascii="Arial" w:hAnsi="Arial" w:cs="B Nazanin"/>
          <w:sz w:val="28"/>
          <w:szCs w:val="28"/>
          <w:rtl/>
        </w:rPr>
      </w:pPr>
    </w:p>
    <w:p w:rsidR="006429E5" w:rsidRPr="006429E5" w:rsidRDefault="006429E5" w:rsidP="006429E5">
      <w:pPr>
        <w:jc w:val="lowKashida"/>
        <w:rPr>
          <w:rFonts w:ascii="Arial" w:hAnsi="Arial" w:cs="B Nazanin"/>
          <w:sz w:val="28"/>
          <w:szCs w:val="28"/>
          <w:rtl/>
        </w:rPr>
      </w:pPr>
    </w:p>
    <w:p w:rsidR="006429E5" w:rsidRPr="006429E5" w:rsidRDefault="00526147" w:rsidP="006429E5">
      <w:pPr>
        <w:jc w:val="lowKashida"/>
        <w:rPr>
          <w:rFonts w:ascii="Arial" w:hAnsi="Arial" w:cs="B Nazanin"/>
          <w:sz w:val="28"/>
          <w:szCs w:val="28"/>
          <w:rtl/>
        </w:rPr>
      </w:pPr>
      <w:r>
        <w:rPr>
          <w:rFonts w:ascii="Arial" w:hAnsi="Arial" w:cs="B Nazanin"/>
          <w:b/>
          <w:bCs/>
          <w:sz w:val="28"/>
          <w:szCs w:val="28"/>
          <w:rtl/>
        </w:rPr>
        <w:t>مورد رهن</w:t>
      </w:r>
      <w:r w:rsidR="006429E5" w:rsidRPr="006429E5">
        <w:rPr>
          <w:rFonts w:ascii="Arial" w:hAnsi="Arial" w:cs="B Nazanin"/>
          <w:b/>
          <w:bCs/>
          <w:sz w:val="28"/>
          <w:szCs w:val="28"/>
          <w:rtl/>
        </w:rPr>
        <w:t>:</w:t>
      </w:r>
      <w:r w:rsidR="006429E5" w:rsidRPr="006429E5">
        <w:rPr>
          <w:rFonts w:ascii="Arial" w:hAnsi="Arial" w:cs="B Nazanin"/>
          <w:sz w:val="28"/>
          <w:szCs w:val="28"/>
          <w:rtl/>
        </w:rPr>
        <w:t xml:space="preserve"> تمامت شش دانگ يك دستگاه آپارتمان مسكوني در طبقه              سمت             به</w:t>
      </w:r>
      <w:r w:rsidR="006429E5">
        <w:rPr>
          <w:rFonts w:ascii="Arial" w:hAnsi="Arial" w:cs="B Nazanin" w:hint="cs"/>
          <w:sz w:val="28"/>
          <w:szCs w:val="28"/>
          <w:rtl/>
        </w:rPr>
        <w:t xml:space="preserve"> </w:t>
      </w:r>
      <w:r w:rsidR="006429E5" w:rsidRPr="006429E5">
        <w:rPr>
          <w:rFonts w:ascii="Arial" w:hAnsi="Arial" w:cs="B Nazanin"/>
          <w:sz w:val="28"/>
          <w:szCs w:val="28"/>
          <w:rtl/>
        </w:rPr>
        <w:t>مساحت                متر مربع قطعه              تفكيكي داراي پلاك                فرعي از               اصلي مفروز و انتزاعي از پلاك                 فرعي از اصلي نامبرده واقع در اراضي                   بخش</w:t>
      </w:r>
      <w:r w:rsidR="006429E5">
        <w:rPr>
          <w:rFonts w:ascii="Arial" w:hAnsi="Arial" w:cs="B Nazanin" w:hint="cs"/>
          <w:sz w:val="28"/>
          <w:szCs w:val="28"/>
          <w:rtl/>
        </w:rPr>
        <w:t xml:space="preserve"> </w:t>
      </w:r>
      <w:r w:rsidR="006429E5" w:rsidRPr="006429E5">
        <w:rPr>
          <w:rFonts w:ascii="Arial" w:hAnsi="Arial" w:cs="B Nazanin"/>
          <w:sz w:val="28"/>
          <w:szCs w:val="28"/>
          <w:rtl/>
        </w:rPr>
        <w:t>ثبتي تهران و محدوده و مورد ثبت سند مالكيت شماره            مورخ              صفحه           جلد</w:t>
      </w:r>
      <w:r w:rsidR="006429E5">
        <w:rPr>
          <w:rFonts w:ascii="Arial" w:hAnsi="Arial" w:cs="B Nazanin" w:hint="cs"/>
          <w:sz w:val="28"/>
          <w:szCs w:val="28"/>
          <w:rtl/>
        </w:rPr>
        <w:t xml:space="preserve"> </w:t>
      </w:r>
      <w:r w:rsidR="006429E5" w:rsidRPr="006429E5">
        <w:rPr>
          <w:rFonts w:ascii="Arial" w:hAnsi="Arial" w:cs="B Nazanin"/>
          <w:sz w:val="28"/>
          <w:szCs w:val="28"/>
          <w:rtl/>
        </w:rPr>
        <w:t xml:space="preserve">به شماره چاپي        صادره به نام خانم / آقاي :                انتقالي مع الواسطه به راهن طبق سند قطعي شماره                 مورخ           تنظيمي دفتر خانه شماره                 تهران و با قدر السهم از عرصه كل و از ساير قسمت هاي مشاعي و مشترك طبق قانون تملك آپارتمان ها و آيين نامه اجرايي آن و با برق اختصاصي شماره پرونده               و بقدر الحصه از برق مشترك شماره پرونده   و از آب مشترك شماره اشتراك             </w:t>
      </w:r>
      <w:r w:rsidR="006429E5" w:rsidRPr="006429E5">
        <w:rPr>
          <w:rFonts w:ascii="Arial" w:hAnsi="Arial" w:cs="B Nazanin" w:hint="cs"/>
          <w:sz w:val="28"/>
          <w:szCs w:val="28"/>
          <w:rtl/>
        </w:rPr>
        <w:t xml:space="preserve">                    </w:t>
      </w:r>
      <w:r w:rsidR="006429E5" w:rsidRPr="006429E5">
        <w:rPr>
          <w:rFonts w:ascii="Arial" w:hAnsi="Arial" w:cs="B Nazanin"/>
          <w:sz w:val="28"/>
          <w:szCs w:val="28"/>
          <w:rtl/>
        </w:rPr>
        <w:t xml:space="preserve"> و از گاز شهري مشترك شماره شناسايي</w:t>
      </w:r>
      <w:r w:rsidR="006429E5">
        <w:rPr>
          <w:rFonts w:ascii="Arial" w:hAnsi="Arial" w:cs="B Nazanin" w:hint="cs"/>
          <w:sz w:val="28"/>
          <w:szCs w:val="28"/>
          <w:rtl/>
        </w:rPr>
        <w:t xml:space="preserve"> </w:t>
      </w:r>
      <w:r w:rsidR="006429E5" w:rsidRPr="006429E5">
        <w:rPr>
          <w:rFonts w:ascii="Arial" w:hAnsi="Arial" w:cs="B Nazanin"/>
          <w:sz w:val="28"/>
          <w:szCs w:val="28"/>
          <w:rtl/>
        </w:rPr>
        <w:t xml:space="preserve">منصوبه هاي در ‍آن </w:t>
      </w:r>
    </w:p>
    <w:p w:rsidR="006429E5" w:rsidRPr="006429E5" w:rsidRDefault="006429E5" w:rsidP="006429E5">
      <w:pPr>
        <w:jc w:val="lowKashida"/>
        <w:rPr>
          <w:rFonts w:ascii="Arial" w:hAnsi="Arial" w:cs="B Nazanin"/>
          <w:sz w:val="28"/>
          <w:szCs w:val="28"/>
          <w:rtl/>
        </w:rPr>
      </w:pPr>
    </w:p>
    <w:p w:rsidR="006429E5" w:rsidRPr="006429E5" w:rsidRDefault="006429E5" w:rsidP="006429E5">
      <w:pPr>
        <w:jc w:val="lowKashida"/>
        <w:rPr>
          <w:rFonts w:ascii="Arial" w:hAnsi="Arial" w:cs="B Nazanin"/>
          <w:sz w:val="28"/>
          <w:szCs w:val="28"/>
          <w:rtl/>
        </w:rPr>
      </w:pPr>
    </w:p>
    <w:p w:rsidR="006429E5" w:rsidRDefault="006429E5" w:rsidP="006429E5">
      <w:pPr>
        <w:jc w:val="lowKashida"/>
        <w:rPr>
          <w:rFonts w:ascii="Arial" w:hAnsi="Arial" w:cs="B Nazanin"/>
          <w:sz w:val="28"/>
          <w:szCs w:val="28"/>
          <w:rtl/>
        </w:rPr>
      </w:pPr>
      <w:r w:rsidRPr="006429E5">
        <w:rPr>
          <w:rFonts w:ascii="Arial" w:hAnsi="Arial" w:cs="B Nazanin"/>
          <w:b/>
          <w:bCs/>
          <w:sz w:val="28"/>
          <w:szCs w:val="28"/>
          <w:rtl/>
        </w:rPr>
        <w:t xml:space="preserve">مال </w:t>
      </w:r>
      <w:r w:rsidR="00181562">
        <w:rPr>
          <w:rFonts w:ascii="Arial" w:hAnsi="Arial" w:cs="B Nazanin"/>
          <w:b/>
          <w:bCs/>
          <w:sz w:val="28"/>
          <w:szCs w:val="28"/>
          <w:rtl/>
        </w:rPr>
        <w:t>الرهانه</w:t>
      </w:r>
      <w:r w:rsidRPr="006429E5">
        <w:rPr>
          <w:rFonts w:ascii="Arial" w:hAnsi="Arial" w:cs="B Nazanin"/>
          <w:b/>
          <w:bCs/>
          <w:sz w:val="28"/>
          <w:szCs w:val="28"/>
          <w:rtl/>
        </w:rPr>
        <w:t>:</w:t>
      </w:r>
      <w:r w:rsidRPr="006429E5">
        <w:rPr>
          <w:rFonts w:ascii="Arial" w:hAnsi="Arial" w:cs="B Nazanin"/>
          <w:sz w:val="28"/>
          <w:szCs w:val="28"/>
          <w:rtl/>
        </w:rPr>
        <w:t xml:space="preserve"> مبلغ                      ريال رايج كه تماماً و نقداً تسليم مصالح گرديده با قراره</w:t>
      </w:r>
      <w:r w:rsidR="00E92915">
        <w:rPr>
          <w:rFonts w:ascii="Arial" w:hAnsi="Arial" w:cs="B Nazanin"/>
          <w:sz w:val="28"/>
          <w:szCs w:val="28"/>
          <w:rtl/>
        </w:rPr>
        <w:t xml:space="preserve">. </w:t>
      </w:r>
    </w:p>
    <w:p w:rsidR="006429E5" w:rsidRPr="006429E5" w:rsidRDefault="006429E5" w:rsidP="006429E5">
      <w:pPr>
        <w:jc w:val="lowKashida"/>
        <w:rPr>
          <w:rFonts w:ascii="Arial" w:hAnsi="Arial" w:cs="B Nazanin"/>
          <w:sz w:val="28"/>
          <w:szCs w:val="28"/>
          <w:rtl/>
        </w:rPr>
      </w:pPr>
    </w:p>
    <w:p w:rsidR="006429E5" w:rsidRPr="006429E5" w:rsidRDefault="006429E5" w:rsidP="006429E5">
      <w:pPr>
        <w:ind w:left="360"/>
        <w:jc w:val="lowKashida"/>
        <w:rPr>
          <w:rFonts w:ascii="Arial" w:hAnsi="Arial" w:cs="B Nazanin"/>
          <w:sz w:val="28"/>
          <w:szCs w:val="28"/>
          <w:rtl/>
        </w:rPr>
      </w:pPr>
      <w:r w:rsidRPr="006429E5">
        <w:rPr>
          <w:rFonts w:ascii="Arial" w:hAnsi="Arial" w:cs="B Nazanin"/>
          <w:b/>
          <w:bCs/>
          <w:sz w:val="28"/>
          <w:szCs w:val="28"/>
          <w:rtl/>
        </w:rPr>
        <w:t xml:space="preserve">مدت </w:t>
      </w:r>
      <w:r w:rsidRPr="006429E5">
        <w:rPr>
          <w:rFonts w:ascii="Arial" w:hAnsi="Arial" w:cs="B Nazanin"/>
          <w:sz w:val="28"/>
          <w:szCs w:val="28"/>
          <w:rtl/>
        </w:rPr>
        <w:t xml:space="preserve">: از تاريخ زير لغايت مدت                كامل شمسي </w:t>
      </w:r>
      <w:r w:rsidR="000006D6">
        <w:rPr>
          <w:rFonts w:ascii="Arial" w:hAnsi="Arial" w:cs="B Nazanin"/>
          <w:sz w:val="28"/>
          <w:szCs w:val="28"/>
          <w:rtl/>
        </w:rPr>
        <w:t>(معادل              ماه خورشيدي</w:t>
      </w:r>
      <w:bookmarkStart w:id="0" w:name="_GoBack"/>
      <w:bookmarkEnd w:id="0"/>
      <w:r w:rsidRPr="006429E5">
        <w:rPr>
          <w:rFonts w:ascii="Arial" w:hAnsi="Arial" w:cs="B Nazanin"/>
          <w:sz w:val="28"/>
          <w:szCs w:val="28"/>
          <w:rtl/>
        </w:rPr>
        <w:t xml:space="preserve">) و ده روز پس از مدت ظرف خيار تعيين گرديد. </w:t>
      </w:r>
    </w:p>
    <w:p w:rsidR="006429E5" w:rsidRPr="006429E5" w:rsidRDefault="006429E5" w:rsidP="006429E5">
      <w:pPr>
        <w:ind w:left="360"/>
        <w:jc w:val="lowKashida"/>
        <w:rPr>
          <w:rFonts w:ascii="Arial" w:hAnsi="Arial" w:cs="B Nazanin"/>
          <w:sz w:val="28"/>
          <w:szCs w:val="28"/>
          <w:rtl/>
        </w:rPr>
      </w:pPr>
      <w:r w:rsidRPr="006429E5">
        <w:rPr>
          <w:rFonts w:ascii="Arial" w:hAnsi="Arial" w:cs="B Nazanin"/>
          <w:sz w:val="28"/>
          <w:szCs w:val="28"/>
          <w:rtl/>
        </w:rPr>
        <w:t xml:space="preserve">منافع مورد رهن قبلاً به كسي واگذار نشده و مرتهن با رويت </w:t>
      </w:r>
      <w:r w:rsidR="00181562">
        <w:rPr>
          <w:rFonts w:ascii="Arial" w:hAnsi="Arial" w:cs="B Nazanin"/>
          <w:sz w:val="28"/>
          <w:szCs w:val="28"/>
          <w:rtl/>
        </w:rPr>
        <w:t>رهينه</w:t>
      </w:r>
      <w:r w:rsidRPr="006429E5">
        <w:rPr>
          <w:rFonts w:ascii="Arial" w:hAnsi="Arial" w:cs="B Nazanin"/>
          <w:sz w:val="28"/>
          <w:szCs w:val="28"/>
          <w:rtl/>
        </w:rPr>
        <w:t>، وقوف كامل از محل وقوع</w:t>
      </w:r>
      <w:r w:rsidR="00181562">
        <w:rPr>
          <w:rFonts w:ascii="Arial" w:hAnsi="Arial" w:cs="B Nazanin"/>
          <w:sz w:val="28"/>
          <w:szCs w:val="28"/>
          <w:rtl/>
        </w:rPr>
        <w:t xml:space="preserve">، </w:t>
      </w:r>
      <w:r w:rsidRPr="006429E5">
        <w:rPr>
          <w:rFonts w:ascii="Arial" w:hAnsi="Arial" w:cs="B Nazanin"/>
          <w:sz w:val="28"/>
          <w:szCs w:val="28"/>
          <w:rtl/>
        </w:rPr>
        <w:t>حدود و مشخصات</w:t>
      </w:r>
      <w:r w:rsidR="00181562">
        <w:rPr>
          <w:rFonts w:ascii="Arial" w:hAnsi="Arial" w:cs="B Nazanin"/>
          <w:sz w:val="28"/>
          <w:szCs w:val="28"/>
          <w:rtl/>
        </w:rPr>
        <w:t xml:space="preserve">، </w:t>
      </w:r>
      <w:r w:rsidRPr="006429E5">
        <w:rPr>
          <w:rFonts w:ascii="Arial" w:hAnsi="Arial" w:cs="B Nazanin"/>
          <w:sz w:val="28"/>
          <w:szCs w:val="28"/>
          <w:rtl/>
        </w:rPr>
        <w:t>قبول و اقرار به تصرف و قبض مورد رهن نمود</w:t>
      </w:r>
      <w:r w:rsidR="00E92915">
        <w:rPr>
          <w:rFonts w:ascii="Arial" w:hAnsi="Arial" w:cs="B Nazanin"/>
          <w:sz w:val="28"/>
          <w:szCs w:val="28"/>
          <w:rtl/>
        </w:rPr>
        <w:t xml:space="preserve">. </w:t>
      </w:r>
    </w:p>
    <w:p w:rsidR="006429E5" w:rsidRPr="006429E5" w:rsidRDefault="006429E5" w:rsidP="006429E5">
      <w:pPr>
        <w:rPr>
          <w:rFonts w:ascii="Arial" w:hAnsi="Arial" w:cs="B Nazanin"/>
          <w:sz w:val="28"/>
          <w:szCs w:val="28"/>
          <w:rtl/>
        </w:rPr>
      </w:pPr>
    </w:p>
    <w:p w:rsidR="006429E5" w:rsidRPr="006429E5" w:rsidRDefault="00181562" w:rsidP="006429E5">
      <w:pPr>
        <w:rPr>
          <w:rFonts w:ascii="Arial" w:hAnsi="Arial" w:cs="B Nazanin"/>
          <w:b/>
          <w:bCs/>
          <w:sz w:val="28"/>
          <w:szCs w:val="28"/>
          <w:rtl/>
        </w:rPr>
      </w:pPr>
      <w:r>
        <w:rPr>
          <w:rFonts w:ascii="Arial" w:hAnsi="Arial" w:cs="B Nazanin"/>
          <w:b/>
          <w:bCs/>
          <w:sz w:val="28"/>
          <w:szCs w:val="28"/>
          <w:rtl/>
        </w:rPr>
        <w:t>شروط ضمن العقد</w:t>
      </w:r>
      <w:r w:rsidR="006429E5" w:rsidRPr="006429E5">
        <w:rPr>
          <w:rFonts w:ascii="Arial" w:hAnsi="Arial" w:cs="B Nazanin"/>
          <w:b/>
          <w:bCs/>
          <w:sz w:val="28"/>
          <w:szCs w:val="28"/>
          <w:rtl/>
        </w:rPr>
        <w:t>:</w:t>
      </w:r>
    </w:p>
    <w:p w:rsidR="006429E5" w:rsidRPr="006429E5" w:rsidRDefault="006429E5" w:rsidP="006429E5">
      <w:pPr>
        <w:ind w:left="360"/>
        <w:jc w:val="lowKashida"/>
        <w:rPr>
          <w:rFonts w:ascii="Arial" w:hAnsi="Arial" w:cs="B Nazanin"/>
          <w:sz w:val="28"/>
          <w:szCs w:val="28"/>
          <w:rtl/>
        </w:rPr>
      </w:pPr>
      <w:r w:rsidRPr="006429E5">
        <w:rPr>
          <w:rFonts w:ascii="Arial" w:hAnsi="Arial" w:cs="B Nazanin"/>
          <w:sz w:val="28"/>
          <w:szCs w:val="28"/>
          <w:rtl/>
        </w:rPr>
        <w:t>1-</w:t>
      </w:r>
      <w:r w:rsidR="00181562">
        <w:rPr>
          <w:rFonts w:ascii="Arial" w:hAnsi="Arial" w:cs="B Nazanin" w:hint="cs"/>
          <w:sz w:val="28"/>
          <w:szCs w:val="28"/>
          <w:rtl/>
        </w:rPr>
        <w:t xml:space="preserve"> </w:t>
      </w:r>
      <w:r w:rsidRPr="006429E5">
        <w:rPr>
          <w:rFonts w:ascii="Arial" w:hAnsi="Arial" w:cs="B Nazanin"/>
          <w:sz w:val="28"/>
          <w:szCs w:val="28"/>
          <w:rtl/>
        </w:rPr>
        <w:t>مادامي</w:t>
      </w:r>
      <w:r w:rsidR="000006D6">
        <w:rPr>
          <w:rFonts w:ascii="Arial" w:hAnsi="Arial" w:cs="B Nazanin" w:hint="cs"/>
          <w:sz w:val="28"/>
          <w:szCs w:val="28"/>
          <w:rtl/>
        </w:rPr>
        <w:t xml:space="preserve"> </w:t>
      </w:r>
      <w:r w:rsidRPr="006429E5">
        <w:rPr>
          <w:rFonts w:ascii="Arial" w:hAnsi="Arial" w:cs="B Nazanin"/>
          <w:sz w:val="28"/>
          <w:szCs w:val="28"/>
          <w:rtl/>
        </w:rPr>
        <w:t>كه فك رهن نگردد راهن حق ه</w:t>
      </w:r>
      <w:r w:rsidR="000006D6">
        <w:rPr>
          <w:rFonts w:ascii="Arial" w:hAnsi="Arial" w:cs="B Nazanin"/>
          <w:sz w:val="28"/>
          <w:szCs w:val="28"/>
          <w:rtl/>
        </w:rPr>
        <w:t>يچ گونه نقل و انتقال ولو به صور</w:t>
      </w:r>
      <w:r w:rsidRPr="006429E5">
        <w:rPr>
          <w:rFonts w:ascii="Arial" w:hAnsi="Arial" w:cs="B Nazanin"/>
          <w:sz w:val="28"/>
          <w:szCs w:val="28"/>
          <w:rtl/>
        </w:rPr>
        <w:t>: صلح حقوق و وكالت و غيره را نسبت  به مورد رهن حتي جزتاً يا كلا</w:t>
      </w:r>
      <w:r w:rsidR="00181562">
        <w:rPr>
          <w:rFonts w:ascii="Arial" w:hAnsi="Arial" w:cs="B Nazanin"/>
          <w:sz w:val="28"/>
          <w:szCs w:val="28"/>
          <w:rtl/>
        </w:rPr>
        <w:t xml:space="preserve">، </w:t>
      </w:r>
      <w:r w:rsidRPr="006429E5">
        <w:rPr>
          <w:rFonts w:ascii="Arial" w:hAnsi="Arial" w:cs="B Nazanin"/>
          <w:sz w:val="28"/>
          <w:szCs w:val="28"/>
          <w:rtl/>
        </w:rPr>
        <w:t>مشاعاً يا مفروزاً ندارد</w:t>
      </w:r>
      <w:r w:rsidR="00E92915">
        <w:rPr>
          <w:rFonts w:ascii="Arial" w:hAnsi="Arial" w:cs="B Nazanin"/>
          <w:sz w:val="28"/>
          <w:szCs w:val="28"/>
          <w:rtl/>
        </w:rPr>
        <w:t xml:space="preserve">. </w:t>
      </w:r>
    </w:p>
    <w:p w:rsidR="006429E5" w:rsidRPr="006429E5" w:rsidRDefault="006429E5" w:rsidP="006429E5">
      <w:pPr>
        <w:ind w:left="360"/>
        <w:jc w:val="lowKashida"/>
        <w:rPr>
          <w:rFonts w:ascii="Arial" w:hAnsi="Arial" w:cs="B Nazanin"/>
          <w:sz w:val="28"/>
          <w:szCs w:val="28"/>
        </w:rPr>
      </w:pPr>
      <w:r w:rsidRPr="006429E5">
        <w:rPr>
          <w:rFonts w:ascii="Arial" w:hAnsi="Arial" w:cs="B Nazanin"/>
          <w:sz w:val="28"/>
          <w:szCs w:val="28"/>
          <w:rtl/>
        </w:rPr>
        <w:lastRenderedPageBreak/>
        <w:t>2-</w:t>
      </w:r>
      <w:r w:rsidR="00181562">
        <w:rPr>
          <w:rFonts w:ascii="Arial" w:hAnsi="Arial" w:cs="B Nazanin" w:hint="cs"/>
          <w:sz w:val="28"/>
          <w:szCs w:val="28"/>
          <w:rtl/>
        </w:rPr>
        <w:t xml:space="preserve"> </w:t>
      </w:r>
      <w:r w:rsidRPr="006429E5">
        <w:rPr>
          <w:rFonts w:ascii="Arial" w:hAnsi="Arial" w:cs="B Nazanin"/>
          <w:sz w:val="28"/>
          <w:szCs w:val="28"/>
          <w:rtl/>
        </w:rPr>
        <w:t>مورد رهن تا پرداخت كامل مال الرهن نزد مرتهن در رهن است و پرداخت قسمتي از آن تاثيري در فك يا تخليه و تحويل هيچ قسمتي از مورد رهن ندارد</w:t>
      </w:r>
      <w:r w:rsidR="00E92915">
        <w:rPr>
          <w:rFonts w:ascii="Arial" w:hAnsi="Arial" w:cs="B Nazanin"/>
          <w:sz w:val="28"/>
          <w:szCs w:val="28"/>
          <w:rtl/>
        </w:rPr>
        <w:t xml:space="preserve">. </w:t>
      </w:r>
    </w:p>
    <w:p w:rsidR="006429E5" w:rsidRPr="006429E5" w:rsidRDefault="006429E5" w:rsidP="006429E5">
      <w:pPr>
        <w:ind w:left="360"/>
        <w:jc w:val="lowKashida"/>
        <w:rPr>
          <w:rFonts w:ascii="Arial" w:hAnsi="Arial" w:cs="B Nazanin"/>
          <w:sz w:val="28"/>
          <w:szCs w:val="28"/>
          <w:rtl/>
        </w:rPr>
      </w:pPr>
      <w:r w:rsidRPr="006429E5">
        <w:rPr>
          <w:rFonts w:ascii="Arial" w:hAnsi="Arial" w:cs="B Nazanin"/>
          <w:sz w:val="28"/>
          <w:szCs w:val="28"/>
          <w:rtl/>
        </w:rPr>
        <w:t>3-</w:t>
      </w:r>
      <w:r w:rsidR="00181562">
        <w:rPr>
          <w:rFonts w:ascii="Arial" w:hAnsi="Arial" w:cs="B Nazanin" w:hint="cs"/>
          <w:sz w:val="28"/>
          <w:szCs w:val="28"/>
          <w:rtl/>
        </w:rPr>
        <w:t xml:space="preserve"> </w:t>
      </w:r>
      <w:r w:rsidRPr="006429E5">
        <w:rPr>
          <w:rFonts w:ascii="Arial" w:hAnsi="Arial" w:cs="B Nazanin"/>
          <w:sz w:val="28"/>
          <w:szCs w:val="28"/>
          <w:rtl/>
        </w:rPr>
        <w:t>مرتهن حق دارد تا روز تادیه بدهی های مال الرهانه از منافع مورد رهن به منظور سکونت خود و عائله اش یه طور رایگان استفاده نموده و مکلف به تادیه بدهی های برق اختصاصی تماماً و بقدر السهم از برق و آب و گاز مشترک منصوبه های در مورد رهن از تاریخ تصرف خویش تا روز تخلیه و تحویل از مال خود می باشد</w:t>
      </w:r>
      <w:r w:rsidR="00E92915">
        <w:rPr>
          <w:rFonts w:ascii="Arial" w:hAnsi="Arial" w:cs="B Nazanin"/>
          <w:sz w:val="28"/>
          <w:szCs w:val="28"/>
          <w:rtl/>
        </w:rPr>
        <w:t xml:space="preserve">. </w:t>
      </w:r>
    </w:p>
    <w:p w:rsidR="006429E5" w:rsidRPr="006429E5" w:rsidRDefault="006429E5" w:rsidP="0010085A">
      <w:pPr>
        <w:ind w:left="360"/>
        <w:jc w:val="lowKashida"/>
        <w:rPr>
          <w:rFonts w:ascii="Arial" w:hAnsi="Arial" w:cs="B Nazanin"/>
          <w:sz w:val="28"/>
          <w:szCs w:val="28"/>
          <w:rtl/>
        </w:rPr>
      </w:pPr>
      <w:r w:rsidRPr="006429E5">
        <w:rPr>
          <w:rFonts w:ascii="Arial" w:hAnsi="Arial" w:cs="B Nazanin"/>
          <w:sz w:val="28"/>
          <w:szCs w:val="28"/>
          <w:rtl/>
        </w:rPr>
        <w:t xml:space="preserve">4- راهن حق دارد </w:t>
      </w:r>
      <w:r w:rsidR="0010085A">
        <w:rPr>
          <w:rFonts w:ascii="Arial" w:hAnsi="Arial" w:cs="B Nazanin" w:hint="cs"/>
          <w:sz w:val="28"/>
          <w:szCs w:val="28"/>
          <w:rtl/>
        </w:rPr>
        <w:t>پ</w:t>
      </w:r>
      <w:r w:rsidRPr="006429E5">
        <w:rPr>
          <w:rFonts w:ascii="Arial" w:hAnsi="Arial" w:cs="B Nazanin"/>
          <w:sz w:val="28"/>
          <w:szCs w:val="28"/>
          <w:rtl/>
        </w:rPr>
        <w:t>س از تادیه مال الرهانه از تاریخ انقضای مدت مرقوم ولو اینکه آن را به صندوق ثبت به نفع مرتهن س</w:t>
      </w:r>
      <w:r w:rsidR="0010085A">
        <w:rPr>
          <w:rFonts w:ascii="Arial" w:hAnsi="Arial" w:cs="B Nazanin" w:hint="cs"/>
          <w:sz w:val="28"/>
          <w:szCs w:val="28"/>
          <w:rtl/>
        </w:rPr>
        <w:t>پ</w:t>
      </w:r>
      <w:r w:rsidRPr="006429E5">
        <w:rPr>
          <w:rFonts w:ascii="Arial" w:hAnsi="Arial" w:cs="B Nazanin"/>
          <w:sz w:val="28"/>
          <w:szCs w:val="28"/>
          <w:rtl/>
        </w:rPr>
        <w:t>رده باشد با ارائه قبوض مثبته نسبت به فک رهن و تخلیه (تخلیه و</w:t>
      </w:r>
      <w:r w:rsidR="000006D6">
        <w:rPr>
          <w:rFonts w:ascii="Arial" w:hAnsi="Arial" w:cs="B Nazanin"/>
          <w:sz w:val="28"/>
          <w:szCs w:val="28"/>
          <w:rtl/>
        </w:rPr>
        <w:t xml:space="preserve"> تحویل مورد رهن از مرتهن به خود</w:t>
      </w:r>
      <w:r w:rsidRPr="006429E5">
        <w:rPr>
          <w:rFonts w:ascii="Arial" w:hAnsi="Arial" w:cs="B Nazanin"/>
          <w:sz w:val="28"/>
          <w:szCs w:val="28"/>
          <w:rtl/>
        </w:rPr>
        <w:t>) از طریق این دفتر خانه و اجرای ثبت اقدام نماید</w:t>
      </w:r>
      <w:r w:rsidR="00E92915">
        <w:rPr>
          <w:rFonts w:ascii="Arial" w:hAnsi="Arial" w:cs="B Nazanin"/>
          <w:sz w:val="28"/>
          <w:szCs w:val="28"/>
          <w:rtl/>
        </w:rPr>
        <w:t xml:space="preserve">. </w:t>
      </w:r>
    </w:p>
    <w:p w:rsidR="006429E5" w:rsidRPr="006429E5" w:rsidRDefault="006429E5" w:rsidP="006429E5">
      <w:pPr>
        <w:ind w:left="360"/>
        <w:jc w:val="lowKashida"/>
        <w:rPr>
          <w:rFonts w:ascii="Arial" w:hAnsi="Arial" w:cs="B Nazanin"/>
          <w:sz w:val="28"/>
          <w:szCs w:val="28"/>
          <w:rtl/>
        </w:rPr>
      </w:pPr>
      <w:r w:rsidRPr="006429E5">
        <w:rPr>
          <w:rFonts w:ascii="Arial" w:hAnsi="Arial" w:cs="B Nazanin"/>
          <w:sz w:val="28"/>
          <w:szCs w:val="28"/>
          <w:rtl/>
        </w:rPr>
        <w:t>5- چنانچه راهن نخواسته و یا نتواند مال الرهانه را تماماً در تاریخ انقضای مدت به مرتهن بپردازد مرتهن حق دارد از طریق دفتر خانه جهت وصول آن اجراییه صادر کند و راهن ضمن العقد و ضمن عقد خارج لازم انعقاد یافته شفاهی فی مابین خود با مرتهن بنا به اقراره مرتهن را وکیل بلا عزل خود از تاریخ زیر به مدت پنجاه سال شمسي با حق توكيل غير ولو مكرر قرار داده كه مرتهن جهت مطالبات خود ناشي از اين سند و صرفاً بنا به تشخيص و اعلام خود نسبت به فروش مورد رهن ضمن فك اين رهن به هر قيمت و با هر شرط و الزام به هر شخص حقيقي و يا حقوقي ولو به خود اقدام و اخذ بها نموده و خالص بهاي آن را بابت مطالبات مرقوم خود پاياپاي نموده و چنانچه زيادتي داشته زيادت را به رهن مسترد كرده و در صورت نقيصه حق وصول ما به التفاوت را از راهن دارد و در اين راستا مرتهن حق مراجعه به ادارات دولتي و شهرداري و موسسات وابسته جهت اخذ مجوز ها و گواهي ها حتي گواهي پايان كار و مفاصا حساب ها و پاسخ استعلاميه ها و پرداخت هزينه هاي قانوني و تعهد تخليه و تحويل مورد معامله در زمان مناسب و سپردن تعهد پرداخت وجه التزام متناسب روزانه جهت تامين تخليه و تحويل به موقع بنا به تشخيص خود و همچنين در صورت عدم دسترسي به سند مالكيت درخواست و دريافت اخذ المثناي سند مالكيت و اسقاط كافه خيارات خصوصاً خيار غبن هرچند فاحش و تنظيم و امضاء اسناد رسمي مربوطه حتي اصلاحيه هاي احتمالي بعدي دارا مي باشد و اين وكالت در صورت فوت مرتهن به وراث مرتهن منتقل مي گردد و بنابراين راهن حق عزل يا بركناري وكيل مرقوم و يا حق ضم امين و ضم وكيل و يا تعيين ناظر و همچنين حق هرگونه اعمال مغاير با مفاد متن اخير را ضمن العقود فوق الذكر در مدت پنجاه سال موصوفه از خود ساقط كرده است بديهي است</w:t>
      </w:r>
      <w:r w:rsidR="000E3C1A">
        <w:rPr>
          <w:rFonts w:ascii="Arial" w:hAnsi="Arial" w:cs="B Nazanin"/>
          <w:sz w:val="28"/>
          <w:szCs w:val="28"/>
          <w:rtl/>
        </w:rPr>
        <w:t xml:space="preserve"> بعد از تسويه حساب راهن (بدهكار</w:t>
      </w:r>
      <w:r w:rsidRPr="006429E5">
        <w:rPr>
          <w:rFonts w:ascii="Arial" w:hAnsi="Arial" w:cs="B Nazanin"/>
          <w:sz w:val="28"/>
          <w:szCs w:val="28"/>
          <w:rtl/>
        </w:rPr>
        <w:t>)</w:t>
      </w:r>
      <w:r w:rsidR="000E3C1A">
        <w:rPr>
          <w:rFonts w:ascii="Arial" w:hAnsi="Arial" w:cs="B Nazanin" w:hint="cs"/>
          <w:sz w:val="28"/>
          <w:szCs w:val="28"/>
          <w:rtl/>
        </w:rPr>
        <w:t xml:space="preserve"> </w:t>
      </w:r>
      <w:r w:rsidRPr="006429E5">
        <w:rPr>
          <w:rFonts w:ascii="Arial" w:hAnsi="Arial" w:cs="B Nazanin"/>
          <w:sz w:val="28"/>
          <w:szCs w:val="28"/>
          <w:rtl/>
        </w:rPr>
        <w:t>در مورد اين سند با بستانكار (مرتهن) قبل از اجراي اين وكالت كه نهايتاً رهينه از رهن خارج خواهد شد وكالت مزبور نيز به خودي خود منتفي و ملغي الاثر مي باشد</w:t>
      </w:r>
      <w:r w:rsidR="00E92915">
        <w:rPr>
          <w:rFonts w:ascii="Arial" w:hAnsi="Arial" w:cs="B Nazanin"/>
          <w:sz w:val="28"/>
          <w:szCs w:val="28"/>
          <w:rtl/>
        </w:rPr>
        <w:t xml:space="preserve">. </w:t>
      </w:r>
    </w:p>
    <w:p w:rsidR="006429E5" w:rsidRPr="006429E5" w:rsidRDefault="006429E5" w:rsidP="00526147">
      <w:pPr>
        <w:ind w:left="360"/>
        <w:jc w:val="lowKashida"/>
        <w:rPr>
          <w:rFonts w:ascii="Arial" w:hAnsi="Arial" w:cs="B Nazanin"/>
          <w:sz w:val="28"/>
          <w:szCs w:val="28"/>
          <w:rtl/>
        </w:rPr>
      </w:pPr>
      <w:r w:rsidRPr="006429E5">
        <w:rPr>
          <w:rFonts w:ascii="Arial" w:hAnsi="Arial" w:cs="B Nazanin"/>
          <w:sz w:val="28"/>
          <w:szCs w:val="28"/>
          <w:rtl/>
        </w:rPr>
        <w:t>6-</w:t>
      </w:r>
      <w:r w:rsidR="00181562">
        <w:rPr>
          <w:rFonts w:ascii="Arial" w:hAnsi="Arial" w:cs="B Nazanin" w:hint="cs"/>
          <w:sz w:val="28"/>
          <w:szCs w:val="28"/>
          <w:rtl/>
        </w:rPr>
        <w:t xml:space="preserve"> </w:t>
      </w:r>
      <w:r w:rsidRPr="006429E5">
        <w:rPr>
          <w:rFonts w:ascii="Arial" w:hAnsi="Arial" w:cs="B Nazanin"/>
          <w:sz w:val="28"/>
          <w:szCs w:val="28"/>
          <w:rtl/>
        </w:rPr>
        <w:t>مرتهن همواره حق خواهد داشت از مورد رهن اعراض و جهت وصول مطالبات مزبور به راهن رجوع نمايد و رجوع به هر يك مسقط حق رجوع به ديگري نخواهد بود و شرط اعراض از رهن تخليه و تحويل مورد رهن به راهن مي باشد</w:t>
      </w:r>
      <w:r w:rsidR="00526147">
        <w:rPr>
          <w:rFonts w:ascii="Arial" w:hAnsi="Arial" w:cs="B Nazanin" w:hint="cs"/>
          <w:sz w:val="28"/>
          <w:szCs w:val="28"/>
          <w:rtl/>
        </w:rPr>
        <w:t>.</w:t>
      </w:r>
    </w:p>
    <w:p w:rsidR="006429E5" w:rsidRPr="006429E5" w:rsidRDefault="006429E5" w:rsidP="006429E5">
      <w:pPr>
        <w:ind w:left="360"/>
        <w:jc w:val="lowKashida"/>
        <w:rPr>
          <w:rFonts w:ascii="Arial" w:hAnsi="Arial" w:cs="B Nazanin"/>
          <w:sz w:val="28"/>
          <w:szCs w:val="28"/>
          <w:rtl/>
        </w:rPr>
      </w:pPr>
      <w:r w:rsidRPr="006429E5">
        <w:rPr>
          <w:rFonts w:ascii="Arial" w:hAnsi="Arial" w:cs="B Nazanin"/>
          <w:sz w:val="28"/>
          <w:szCs w:val="28"/>
          <w:rtl/>
        </w:rPr>
        <w:lastRenderedPageBreak/>
        <w:t>7-</w:t>
      </w:r>
      <w:r w:rsidR="00181562">
        <w:rPr>
          <w:rFonts w:ascii="Arial" w:hAnsi="Arial" w:cs="B Nazanin" w:hint="cs"/>
          <w:sz w:val="28"/>
          <w:szCs w:val="28"/>
          <w:rtl/>
        </w:rPr>
        <w:t xml:space="preserve"> </w:t>
      </w:r>
      <w:r w:rsidRPr="006429E5">
        <w:rPr>
          <w:rFonts w:ascii="Arial" w:hAnsi="Arial" w:cs="B Nazanin"/>
          <w:sz w:val="28"/>
          <w:szCs w:val="28"/>
          <w:rtl/>
        </w:rPr>
        <w:t>در صورتيكه راهن تا مدتي نخواهد از شرط چهارم اين سند و همچنين مرتهن تا مدتي نخواهد از شروط پنجم و ششم اين سند به نفع خود استفاده نمايد كماكان مرتهن حق خواهد داشت بر مبناي شرط سوم اين سند از مورد رهن استيفاي منافع كند</w:t>
      </w:r>
      <w:r w:rsidR="00E92915">
        <w:rPr>
          <w:rFonts w:ascii="Arial" w:hAnsi="Arial" w:cs="B Nazanin"/>
          <w:sz w:val="28"/>
          <w:szCs w:val="28"/>
          <w:rtl/>
        </w:rPr>
        <w:t xml:space="preserve">. </w:t>
      </w:r>
    </w:p>
    <w:p w:rsidR="006429E5" w:rsidRPr="006429E5" w:rsidRDefault="006429E5" w:rsidP="006429E5">
      <w:pPr>
        <w:ind w:left="360"/>
        <w:jc w:val="lowKashida"/>
        <w:rPr>
          <w:rFonts w:ascii="Arial" w:hAnsi="Arial" w:cs="B Nazanin"/>
          <w:sz w:val="28"/>
          <w:szCs w:val="28"/>
          <w:rtl/>
        </w:rPr>
      </w:pPr>
      <w:r w:rsidRPr="006429E5">
        <w:rPr>
          <w:rFonts w:ascii="Arial" w:hAnsi="Arial" w:cs="B Nazanin"/>
          <w:sz w:val="28"/>
          <w:szCs w:val="28"/>
          <w:rtl/>
        </w:rPr>
        <w:t>8- صيغه رهن به نهج موصوف به ظهار جاري شده</w:t>
      </w:r>
      <w:r w:rsidR="00E92915">
        <w:rPr>
          <w:rFonts w:ascii="Arial" w:hAnsi="Arial" w:cs="B Nazanin"/>
          <w:sz w:val="28"/>
          <w:szCs w:val="28"/>
          <w:rtl/>
        </w:rPr>
        <w:t xml:space="preserve">. </w:t>
      </w:r>
    </w:p>
    <w:p w:rsidR="006429E5" w:rsidRPr="006429E5" w:rsidRDefault="006429E5" w:rsidP="006429E5">
      <w:pPr>
        <w:ind w:left="360"/>
        <w:rPr>
          <w:rFonts w:ascii="Arial" w:hAnsi="Arial" w:cs="B Nazanin"/>
          <w:sz w:val="28"/>
          <w:szCs w:val="28"/>
          <w:rtl/>
        </w:rPr>
      </w:pPr>
    </w:p>
    <w:p w:rsidR="006429E5" w:rsidRPr="006429E5" w:rsidRDefault="006429E5" w:rsidP="006429E5">
      <w:pPr>
        <w:ind w:left="360"/>
        <w:rPr>
          <w:rFonts w:ascii="Arial" w:hAnsi="Arial" w:cs="B Nazanin"/>
          <w:b/>
          <w:bCs/>
          <w:sz w:val="28"/>
          <w:szCs w:val="28"/>
          <w:rtl/>
        </w:rPr>
      </w:pPr>
      <w:r w:rsidRPr="006429E5">
        <w:rPr>
          <w:rFonts w:ascii="Arial" w:hAnsi="Arial" w:cs="B Nazanin"/>
          <w:b/>
          <w:bCs/>
          <w:sz w:val="28"/>
          <w:szCs w:val="28"/>
          <w:rtl/>
        </w:rPr>
        <w:t>ساير مستندات :</w:t>
      </w:r>
    </w:p>
    <w:p w:rsidR="006429E5" w:rsidRPr="006429E5" w:rsidRDefault="006429E5" w:rsidP="006429E5">
      <w:pPr>
        <w:ind w:left="360"/>
        <w:rPr>
          <w:rFonts w:ascii="Arial" w:hAnsi="Arial" w:cs="B Nazanin"/>
          <w:sz w:val="28"/>
          <w:szCs w:val="28"/>
          <w:rtl/>
        </w:rPr>
      </w:pPr>
      <w:r w:rsidRPr="006429E5">
        <w:rPr>
          <w:rFonts w:ascii="Arial" w:hAnsi="Arial" w:cs="B Nazanin"/>
          <w:sz w:val="28"/>
          <w:szCs w:val="28"/>
          <w:rtl/>
        </w:rPr>
        <w:t xml:space="preserve">1- پاسخ استعلاميه شماره                      ثبت منطقه          </w:t>
      </w:r>
      <w:r w:rsidRPr="006429E5">
        <w:rPr>
          <w:rFonts w:ascii="Arial" w:hAnsi="Arial" w:cs="B Nazanin" w:hint="cs"/>
          <w:sz w:val="28"/>
          <w:szCs w:val="28"/>
          <w:rtl/>
        </w:rPr>
        <w:t xml:space="preserve">      </w:t>
      </w:r>
      <w:r w:rsidRPr="006429E5">
        <w:rPr>
          <w:rFonts w:ascii="Arial" w:hAnsi="Arial" w:cs="B Nazanin"/>
          <w:sz w:val="28"/>
          <w:szCs w:val="28"/>
          <w:rtl/>
        </w:rPr>
        <w:t xml:space="preserve">     تهران </w:t>
      </w:r>
    </w:p>
    <w:p w:rsidR="006429E5" w:rsidRPr="006429E5" w:rsidRDefault="006429E5" w:rsidP="006429E5">
      <w:pPr>
        <w:ind w:left="360"/>
        <w:rPr>
          <w:rFonts w:ascii="Arial" w:hAnsi="Arial" w:cs="B Nazanin"/>
          <w:sz w:val="28"/>
          <w:szCs w:val="28"/>
          <w:rtl/>
        </w:rPr>
      </w:pPr>
      <w:r w:rsidRPr="006429E5">
        <w:rPr>
          <w:rFonts w:ascii="Arial" w:hAnsi="Arial" w:cs="B Nazanin"/>
          <w:sz w:val="28"/>
          <w:szCs w:val="28"/>
          <w:rtl/>
        </w:rPr>
        <w:t xml:space="preserve">2- گواهي مالياتي شماره                    سرمميزي          </w:t>
      </w:r>
      <w:r w:rsidRPr="006429E5">
        <w:rPr>
          <w:rFonts w:ascii="Arial" w:hAnsi="Arial" w:cs="B Nazanin" w:hint="cs"/>
          <w:sz w:val="28"/>
          <w:szCs w:val="28"/>
          <w:rtl/>
        </w:rPr>
        <w:t xml:space="preserve">       </w:t>
      </w:r>
      <w:r w:rsidRPr="006429E5">
        <w:rPr>
          <w:rFonts w:ascii="Arial" w:hAnsi="Arial" w:cs="B Nazanin"/>
          <w:sz w:val="28"/>
          <w:szCs w:val="28"/>
          <w:rtl/>
        </w:rPr>
        <w:t xml:space="preserve">        تهران </w:t>
      </w:r>
    </w:p>
    <w:p w:rsidR="006429E5" w:rsidRPr="006429E5" w:rsidRDefault="006429E5" w:rsidP="006429E5">
      <w:pPr>
        <w:ind w:left="360"/>
        <w:rPr>
          <w:rFonts w:ascii="Arial" w:hAnsi="Arial" w:cs="B Nazanin"/>
          <w:sz w:val="28"/>
          <w:szCs w:val="28"/>
          <w:rtl/>
        </w:rPr>
      </w:pPr>
      <w:r w:rsidRPr="006429E5">
        <w:rPr>
          <w:rFonts w:ascii="Arial" w:hAnsi="Arial" w:cs="B Nazanin"/>
          <w:sz w:val="28"/>
          <w:szCs w:val="28"/>
          <w:rtl/>
        </w:rPr>
        <w:t xml:space="preserve">3- پايان كار شماره                 شهرداري منطقه         </w:t>
      </w:r>
      <w:r w:rsidRPr="006429E5">
        <w:rPr>
          <w:rFonts w:ascii="Arial" w:hAnsi="Arial" w:cs="B Nazanin" w:hint="cs"/>
          <w:sz w:val="28"/>
          <w:szCs w:val="28"/>
          <w:rtl/>
        </w:rPr>
        <w:t xml:space="preserve">          </w:t>
      </w:r>
      <w:r w:rsidRPr="006429E5">
        <w:rPr>
          <w:rFonts w:ascii="Arial" w:hAnsi="Arial" w:cs="B Nazanin"/>
          <w:sz w:val="28"/>
          <w:szCs w:val="28"/>
          <w:rtl/>
        </w:rPr>
        <w:t xml:space="preserve">        تهران </w:t>
      </w:r>
    </w:p>
    <w:p w:rsidR="006429E5" w:rsidRPr="006429E5" w:rsidRDefault="006429E5" w:rsidP="006429E5">
      <w:pPr>
        <w:ind w:left="360"/>
        <w:rPr>
          <w:rFonts w:ascii="Arial" w:hAnsi="Arial" w:cs="B Nazanin"/>
          <w:sz w:val="28"/>
          <w:szCs w:val="28"/>
          <w:rtl/>
        </w:rPr>
      </w:pPr>
    </w:p>
    <w:p w:rsidR="006429E5" w:rsidRPr="006429E5" w:rsidRDefault="006429E5" w:rsidP="006429E5">
      <w:pPr>
        <w:ind w:left="360"/>
        <w:rPr>
          <w:rFonts w:ascii="Arial" w:hAnsi="Arial" w:cs="B Nazanin"/>
          <w:sz w:val="28"/>
          <w:szCs w:val="28"/>
          <w:rtl/>
        </w:rPr>
      </w:pPr>
    </w:p>
    <w:p w:rsidR="006429E5" w:rsidRPr="006429E5" w:rsidRDefault="006429E5" w:rsidP="006429E5">
      <w:pPr>
        <w:ind w:left="360"/>
        <w:rPr>
          <w:rFonts w:ascii="Arial" w:hAnsi="Arial" w:cs="B Nazanin"/>
          <w:sz w:val="28"/>
          <w:szCs w:val="28"/>
          <w:rtl/>
        </w:rPr>
      </w:pPr>
    </w:p>
    <w:p w:rsidR="006429E5" w:rsidRPr="006429E5" w:rsidRDefault="006429E5" w:rsidP="006429E5">
      <w:pPr>
        <w:ind w:left="360"/>
        <w:rPr>
          <w:rFonts w:ascii="Arial" w:hAnsi="Arial" w:cs="B Nazanin"/>
          <w:b/>
          <w:bCs/>
          <w:sz w:val="28"/>
          <w:szCs w:val="28"/>
          <w:rtl/>
        </w:rPr>
      </w:pPr>
      <w:r w:rsidRPr="006429E5">
        <w:rPr>
          <w:rFonts w:ascii="Arial" w:hAnsi="Arial" w:cs="B Nazanin"/>
          <w:b/>
          <w:bCs/>
          <w:sz w:val="28"/>
          <w:szCs w:val="28"/>
          <w:rtl/>
        </w:rPr>
        <w:t>تاريخ :</w:t>
      </w:r>
    </w:p>
    <w:p w:rsidR="005A642B" w:rsidRPr="00526147" w:rsidRDefault="006429E5" w:rsidP="00526147">
      <w:pPr>
        <w:ind w:left="360"/>
        <w:rPr>
          <w:rFonts w:ascii="Arial" w:hAnsi="Arial" w:cs="B Nazanin"/>
          <w:b/>
          <w:bCs/>
          <w:sz w:val="28"/>
          <w:szCs w:val="28"/>
        </w:rPr>
      </w:pPr>
      <w:r w:rsidRPr="006429E5">
        <w:rPr>
          <w:rFonts w:ascii="Arial" w:hAnsi="Arial" w:cs="B Nazanin"/>
          <w:b/>
          <w:bCs/>
          <w:sz w:val="28"/>
          <w:szCs w:val="28"/>
          <w:rtl/>
        </w:rPr>
        <w:t>محل امضاء</w:t>
      </w:r>
    </w:p>
    <w:sectPr w:rsidR="005A642B" w:rsidRPr="00526147" w:rsidSect="006429E5">
      <w:pgSz w:w="11906" w:h="16838"/>
      <w:pgMar w:top="1440" w:right="1558"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E5"/>
    <w:rsid w:val="000006D6"/>
    <w:rsid w:val="000E3C1A"/>
    <w:rsid w:val="0010085A"/>
    <w:rsid w:val="00181562"/>
    <w:rsid w:val="00526147"/>
    <w:rsid w:val="006114F5"/>
    <w:rsid w:val="006429E5"/>
    <w:rsid w:val="00DB20B6"/>
    <w:rsid w:val="00E92915"/>
    <w:rsid w:val="00F90B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6F29"/>
  <w15:chartTrackingRefBased/>
  <w15:docId w15:val="{821DA09F-BAA6-43B4-8F6C-B1ADCEB0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9E5"/>
    <w:pPr>
      <w:bidi/>
      <w:spacing w:after="0" w:line="240" w:lineRule="auto"/>
    </w:pPr>
    <w:rPr>
      <w:rFonts w:ascii="Times New Roman" w:eastAsia="SimSun" w:hAnsi="Times New Roman" w:cs="Times New Roman"/>
      <w:sz w:val="24"/>
      <w:szCs w:val="24"/>
      <w:lang w:eastAsia="zh-CN"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zaEm Edalat</dc:creator>
  <cp:keywords/>
  <dc:description/>
  <cp:lastModifiedBy>zaEm Edalat</cp:lastModifiedBy>
  <cp:revision>3</cp:revision>
  <dcterms:created xsi:type="dcterms:W3CDTF">2017-11-07T08:28:00Z</dcterms:created>
  <dcterms:modified xsi:type="dcterms:W3CDTF">2017-11-18T11:33:00Z</dcterms:modified>
</cp:coreProperties>
</file>